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7D56" w14:textId="77777777" w:rsidR="00020E57" w:rsidRDefault="00020E57" w:rsidP="00020E57">
      <w:pPr>
        <w:jc w:val="center"/>
        <w:rPr>
          <w:b/>
          <w:bCs/>
        </w:rPr>
      </w:pPr>
      <w:r>
        <w:rPr>
          <w:b/>
          <w:bCs/>
        </w:rPr>
        <w:t>Patient Reference Group</w:t>
      </w:r>
    </w:p>
    <w:p w14:paraId="4A9218AB" w14:textId="77777777" w:rsidR="00020E57" w:rsidRDefault="00020E57" w:rsidP="00020E57">
      <w:pPr>
        <w:jc w:val="both"/>
        <w:rPr>
          <w:b/>
          <w:bCs/>
        </w:rPr>
      </w:pPr>
    </w:p>
    <w:p w14:paraId="61C93C73" w14:textId="77777777" w:rsidR="00020E57" w:rsidRDefault="00020E57" w:rsidP="00020E57">
      <w:pPr>
        <w:jc w:val="center"/>
        <w:rPr>
          <w:b/>
          <w:bCs/>
        </w:rPr>
      </w:pPr>
      <w:r>
        <w:rPr>
          <w:b/>
          <w:bCs/>
        </w:rPr>
        <w:t>Brookside Surgery</w:t>
      </w:r>
    </w:p>
    <w:p w14:paraId="0020E9F0" w14:textId="77777777" w:rsidR="00020E57" w:rsidRDefault="00020E57" w:rsidP="00020E57">
      <w:pPr>
        <w:jc w:val="both"/>
        <w:rPr>
          <w:b/>
          <w:bCs/>
        </w:rPr>
      </w:pPr>
    </w:p>
    <w:p w14:paraId="09BB4DB8" w14:textId="77777777" w:rsidR="00020E57" w:rsidRDefault="00020E57" w:rsidP="00020E57">
      <w:pPr>
        <w:jc w:val="center"/>
        <w:rPr>
          <w:b/>
          <w:bCs/>
        </w:rPr>
      </w:pPr>
      <w:r>
        <w:rPr>
          <w:b/>
          <w:bCs/>
        </w:rPr>
        <w:t>Minutes of the meeting held on</w:t>
      </w:r>
    </w:p>
    <w:p w14:paraId="71A141CA" w14:textId="5205F610" w:rsidR="00020E57" w:rsidRDefault="00020E57" w:rsidP="00020E57">
      <w:pPr>
        <w:jc w:val="center"/>
        <w:rPr>
          <w:b/>
          <w:bCs/>
        </w:rPr>
      </w:pPr>
      <w:r>
        <w:rPr>
          <w:b/>
          <w:bCs/>
        </w:rPr>
        <w:t>Wednesday 14 May 2025 at 6.45 pm</w:t>
      </w:r>
    </w:p>
    <w:p w14:paraId="5265E892" w14:textId="77777777" w:rsidR="00020E57" w:rsidRDefault="00020E57" w:rsidP="00020E57">
      <w:pPr>
        <w:jc w:val="center"/>
        <w:rPr>
          <w:b/>
          <w:bCs/>
        </w:rPr>
      </w:pPr>
    </w:p>
    <w:p w14:paraId="2A97FFE2" w14:textId="77777777" w:rsidR="00020E57" w:rsidRDefault="00020E57" w:rsidP="00020E57">
      <w:pPr>
        <w:jc w:val="both"/>
        <w:rPr>
          <w:b/>
          <w:bCs/>
        </w:rPr>
      </w:pPr>
    </w:p>
    <w:p w14:paraId="171F2863" w14:textId="699E8875" w:rsidR="00113ABE" w:rsidRPr="00052008" w:rsidRDefault="00113ABE" w:rsidP="00113ABE">
      <w:pPr>
        <w:ind w:left="2160" w:hanging="2160"/>
        <w:jc w:val="both"/>
        <w:rPr>
          <w:color w:val="000000"/>
        </w:rPr>
      </w:pPr>
      <w:r w:rsidRPr="00052008">
        <w:t>Present:</w:t>
      </w:r>
      <w:r w:rsidRPr="00052008">
        <w:tab/>
      </w:r>
      <w:r w:rsidRPr="00052008">
        <w:rPr>
          <w:color w:val="000000"/>
        </w:rPr>
        <w:t>Chris Tickle</w:t>
      </w:r>
      <w:r w:rsidR="0041535C">
        <w:rPr>
          <w:color w:val="000000"/>
        </w:rPr>
        <w:t xml:space="preserve"> (PPG Chair)</w:t>
      </w:r>
      <w:r w:rsidRPr="00052008">
        <w:rPr>
          <w:color w:val="000000"/>
        </w:rPr>
        <w:t xml:space="preserve">, Madeleine Clark (Practice Manager), Dr Jon Menon, </w:t>
      </w:r>
      <w:r w:rsidR="0041535C">
        <w:rPr>
          <w:color w:val="000000"/>
        </w:rPr>
        <w:t>+ 7 attendees</w:t>
      </w:r>
    </w:p>
    <w:p w14:paraId="215D0980" w14:textId="77777777" w:rsidR="00113ABE" w:rsidRPr="00052008" w:rsidRDefault="00113ABE" w:rsidP="00113ABE">
      <w:r w:rsidRPr="00052008">
        <w:tab/>
      </w:r>
    </w:p>
    <w:p w14:paraId="09423B6F" w14:textId="77777777" w:rsidR="00113ABE" w:rsidRPr="00052008" w:rsidRDefault="00113ABE" w:rsidP="00113ABE">
      <w:pPr>
        <w:ind w:left="2160" w:hanging="2160"/>
      </w:pPr>
      <w:r w:rsidRPr="00052008">
        <w:tab/>
      </w:r>
    </w:p>
    <w:p w14:paraId="4CEED330" w14:textId="04356545" w:rsidR="00113ABE" w:rsidRPr="00052008" w:rsidRDefault="00113ABE" w:rsidP="00113ABE">
      <w:pPr>
        <w:ind w:left="2160" w:hanging="2160"/>
        <w:rPr>
          <w:lang w:val="fr-FR"/>
        </w:rPr>
      </w:pPr>
      <w:r w:rsidRPr="00052008">
        <w:rPr>
          <w:lang w:val="fr-FR"/>
        </w:rPr>
        <w:t xml:space="preserve">1. </w:t>
      </w:r>
      <w:r w:rsidRPr="00052008">
        <w:rPr>
          <w:u w:val="single"/>
          <w:lang w:val="fr-FR"/>
        </w:rPr>
        <w:t>Apologies</w:t>
      </w:r>
      <w:r w:rsidRPr="00052008">
        <w:rPr>
          <w:lang w:val="fr-FR"/>
        </w:rPr>
        <w:tab/>
      </w:r>
      <w:r w:rsidR="0041535C">
        <w:rPr>
          <w:color w:val="000000"/>
        </w:rPr>
        <w:t>6 members</w:t>
      </w:r>
    </w:p>
    <w:p w14:paraId="66A91A30" w14:textId="77777777" w:rsidR="00020E57" w:rsidRDefault="00020E57" w:rsidP="00020E57">
      <w:pPr>
        <w:jc w:val="both"/>
        <w:rPr>
          <w:u w:val="single"/>
        </w:rPr>
      </w:pPr>
    </w:p>
    <w:p w14:paraId="005E93AF" w14:textId="77777777" w:rsidR="00020E57" w:rsidRDefault="00020E57" w:rsidP="00020E57">
      <w:pPr>
        <w:jc w:val="both"/>
        <w:rPr>
          <w:u w:val="single"/>
        </w:rPr>
      </w:pPr>
      <w:r>
        <w:t xml:space="preserve">2. </w:t>
      </w:r>
      <w:r w:rsidRPr="00585217">
        <w:rPr>
          <w:u w:val="single"/>
        </w:rPr>
        <w:t>Minutes of last meeting</w:t>
      </w:r>
    </w:p>
    <w:p w14:paraId="475457CC" w14:textId="77777777" w:rsidR="00020E57" w:rsidRDefault="00020E57" w:rsidP="00020E57">
      <w:pPr>
        <w:jc w:val="both"/>
        <w:rPr>
          <w:u w:val="single"/>
        </w:rPr>
      </w:pPr>
    </w:p>
    <w:p w14:paraId="09B901EF" w14:textId="77777777" w:rsidR="00020E57" w:rsidRPr="00CA34E4" w:rsidRDefault="00020E57" w:rsidP="00020E57">
      <w:pPr>
        <w:jc w:val="both"/>
      </w:pPr>
      <w:bookmarkStart w:id="0" w:name="_Hlk135659788"/>
      <w:r w:rsidRPr="00CA34E4">
        <w:t>These were approved and it was agreed to publish them on the website.</w:t>
      </w:r>
      <w:bookmarkEnd w:id="0"/>
    </w:p>
    <w:p w14:paraId="198BE101" w14:textId="77777777" w:rsidR="00020E57" w:rsidRDefault="00020E57" w:rsidP="00020E57">
      <w:pPr>
        <w:jc w:val="both"/>
      </w:pPr>
    </w:p>
    <w:p w14:paraId="2643992A" w14:textId="77777777" w:rsidR="00020E57" w:rsidRDefault="00020E57" w:rsidP="00020E57">
      <w:pPr>
        <w:jc w:val="both"/>
        <w:rPr>
          <w:u w:val="single"/>
        </w:rPr>
      </w:pPr>
      <w:r>
        <w:rPr>
          <w:u w:val="single"/>
        </w:rPr>
        <w:t xml:space="preserve">3. </w:t>
      </w:r>
      <w:r w:rsidRPr="00585217">
        <w:rPr>
          <w:u w:val="single"/>
        </w:rPr>
        <w:t>Matters arising</w:t>
      </w:r>
    </w:p>
    <w:p w14:paraId="0A57A3C6" w14:textId="77777777" w:rsidR="00020E57" w:rsidRDefault="00020E57" w:rsidP="00020E57">
      <w:pPr>
        <w:jc w:val="both"/>
        <w:rPr>
          <w:u w:val="single"/>
        </w:rPr>
      </w:pPr>
    </w:p>
    <w:p w14:paraId="5F32894B" w14:textId="1B04BEA9" w:rsidR="00020E57" w:rsidRDefault="00020E57" w:rsidP="00020E57">
      <w:pPr>
        <w:jc w:val="both"/>
      </w:pPr>
      <w:r>
        <w:t xml:space="preserve">The Chairman apologised for the delay in preparing a draft survey. Some technical difficulties had yet to be resolved. </w:t>
      </w:r>
    </w:p>
    <w:p w14:paraId="30C9DC16" w14:textId="77777777" w:rsidR="00020E57" w:rsidRDefault="00020E57" w:rsidP="00020E57">
      <w:pPr>
        <w:jc w:val="both"/>
      </w:pPr>
    </w:p>
    <w:p w14:paraId="4B0D09AA" w14:textId="2F58743D" w:rsidR="00020E57" w:rsidRDefault="00020E57" w:rsidP="00020E57">
      <w:pPr>
        <w:jc w:val="both"/>
        <w:rPr>
          <w:u w:val="single"/>
        </w:rPr>
      </w:pPr>
      <w:r>
        <w:t xml:space="preserve">4. </w:t>
      </w:r>
      <w:r>
        <w:rPr>
          <w:u w:val="single"/>
        </w:rPr>
        <w:t>NHS App use and promotion and future developments</w:t>
      </w:r>
    </w:p>
    <w:p w14:paraId="2DDE7A04" w14:textId="38175C8E" w:rsidR="00020E57" w:rsidRDefault="00020E57" w:rsidP="00020E57">
      <w:pPr>
        <w:jc w:val="both"/>
        <w:rPr>
          <w:u w:val="single"/>
        </w:rPr>
      </w:pPr>
    </w:p>
    <w:p w14:paraId="4FC1E8ED" w14:textId="658F4F7C" w:rsidR="00084C61" w:rsidRDefault="00084C61" w:rsidP="00084C61">
      <w:pPr>
        <w:jc w:val="both"/>
      </w:pPr>
      <w:r>
        <w:t xml:space="preserve">The App is being used more and more. The online requests for repeat prescriptions have more than doubled </w:t>
      </w:r>
      <w:r w:rsidR="00113ABE">
        <w:t>in the last year</w:t>
      </w:r>
      <w:r>
        <w:t xml:space="preserve">. It is </w:t>
      </w:r>
      <w:r w:rsidR="00113ABE">
        <w:t xml:space="preserve">planned to be used to view hospital </w:t>
      </w:r>
      <w:r>
        <w:t>appointments</w:t>
      </w:r>
      <w:r w:rsidR="00113ABE">
        <w:t xml:space="preserve"> and letters through the app</w:t>
      </w:r>
      <w:r>
        <w:t xml:space="preserve">. </w:t>
      </w:r>
      <w:r w:rsidR="00113ABE">
        <w:t xml:space="preserve">Patients can contact the Practice through the NHS App for admin queries </w:t>
      </w:r>
      <w:r>
        <w:t xml:space="preserve">– the practice aims for a </w:t>
      </w:r>
      <w:r w:rsidR="00E30179">
        <w:t>2-day</w:t>
      </w:r>
      <w:r>
        <w:t xml:space="preserve"> turnaround.</w:t>
      </w:r>
    </w:p>
    <w:p w14:paraId="43F93AE8" w14:textId="77777777" w:rsidR="00084C61" w:rsidRDefault="00084C61" w:rsidP="00084C61">
      <w:pPr>
        <w:jc w:val="both"/>
      </w:pPr>
    </w:p>
    <w:p w14:paraId="3285F919" w14:textId="620301E4" w:rsidR="00084C61" w:rsidRDefault="00084C61" w:rsidP="00084C61">
      <w:pPr>
        <w:jc w:val="both"/>
        <w:rPr>
          <w:u w:val="single"/>
        </w:rPr>
      </w:pPr>
      <w:r>
        <w:t xml:space="preserve">5. </w:t>
      </w:r>
      <w:r>
        <w:rPr>
          <w:u w:val="single"/>
        </w:rPr>
        <w:t>Rugby patient group forum</w:t>
      </w:r>
    </w:p>
    <w:p w14:paraId="63EE0C22" w14:textId="77777777" w:rsidR="00084C61" w:rsidRDefault="00084C61" w:rsidP="00084C61">
      <w:pPr>
        <w:jc w:val="both"/>
        <w:rPr>
          <w:u w:val="single"/>
        </w:rPr>
      </w:pPr>
    </w:p>
    <w:p w14:paraId="446DB248" w14:textId="2BE40270" w:rsidR="00084C61" w:rsidRDefault="00084C61" w:rsidP="00084C61">
      <w:pPr>
        <w:jc w:val="both"/>
      </w:pPr>
      <w:r>
        <w:t xml:space="preserve">Neither the Chairman or </w:t>
      </w:r>
      <w:r w:rsidR="0041535C">
        <w:t>***</w:t>
      </w:r>
      <w:r>
        <w:t xml:space="preserve"> </w:t>
      </w:r>
      <w:r w:rsidR="00E30179">
        <w:t>was</w:t>
      </w:r>
      <w:r>
        <w:t xml:space="preserve"> available to attend the meeting held earlier today. </w:t>
      </w:r>
      <w:r w:rsidR="00105979">
        <w:t xml:space="preserve">They will keep an open mind about the value of the forum. </w:t>
      </w:r>
    </w:p>
    <w:p w14:paraId="78AA4EFE" w14:textId="77777777" w:rsidR="00105979" w:rsidRDefault="00105979" w:rsidP="00084C61">
      <w:pPr>
        <w:jc w:val="both"/>
      </w:pPr>
    </w:p>
    <w:p w14:paraId="396DC9B1" w14:textId="50A8F48E" w:rsidR="00105979" w:rsidRDefault="00105979" w:rsidP="00084C61">
      <w:pPr>
        <w:jc w:val="both"/>
        <w:rPr>
          <w:u w:val="single"/>
        </w:rPr>
      </w:pPr>
      <w:r>
        <w:t>6.</w:t>
      </w:r>
      <w:r>
        <w:rPr>
          <w:u w:val="single"/>
        </w:rPr>
        <w:t xml:space="preserve"> Latest Practice News</w:t>
      </w:r>
    </w:p>
    <w:p w14:paraId="274E1494" w14:textId="77777777" w:rsidR="00105979" w:rsidRDefault="00105979" w:rsidP="00084C61">
      <w:pPr>
        <w:jc w:val="both"/>
        <w:rPr>
          <w:u w:val="single"/>
        </w:rPr>
      </w:pPr>
    </w:p>
    <w:p w14:paraId="13337670" w14:textId="507C0BA1" w:rsidR="00105979" w:rsidRPr="00105979" w:rsidRDefault="00105979" w:rsidP="00105979">
      <w:pPr>
        <w:jc w:val="both"/>
        <w:rPr>
          <w:u w:val="single"/>
        </w:rPr>
      </w:pPr>
      <w:r>
        <w:t xml:space="preserve">a. </w:t>
      </w:r>
      <w:r w:rsidRPr="00105979">
        <w:rPr>
          <w:u w:val="single"/>
        </w:rPr>
        <w:t>Appointments data</w:t>
      </w:r>
    </w:p>
    <w:p w14:paraId="348741C9" w14:textId="77777777" w:rsidR="00084C61" w:rsidRDefault="00084C61" w:rsidP="00084C61">
      <w:pPr>
        <w:jc w:val="both"/>
        <w:rPr>
          <w:u w:val="single"/>
        </w:rPr>
      </w:pPr>
    </w:p>
    <w:p w14:paraId="16B9F29C" w14:textId="239C1CEA" w:rsidR="00105979" w:rsidRDefault="00105979" w:rsidP="00084C61">
      <w:pPr>
        <w:jc w:val="both"/>
      </w:pPr>
      <w:r>
        <w:t xml:space="preserve">There is a weekly survey of General Practice activities. This shows that 3% of </w:t>
      </w:r>
      <w:r w:rsidR="00010ED4">
        <w:t>the population</w:t>
      </w:r>
      <w:r>
        <w:t xml:space="preserve"> contact</w:t>
      </w:r>
      <w:r w:rsidR="00113ABE">
        <w:t xml:space="preserve"> the Practice each </w:t>
      </w:r>
      <w:r>
        <w:t>Monday</w:t>
      </w:r>
      <w:r w:rsidR="00113ABE">
        <w:t xml:space="preserve">! </w:t>
      </w:r>
      <w:r>
        <w:t xml:space="preserve"> This practice offers more face-to-face appointments </w:t>
      </w:r>
      <w:r w:rsidR="0043133F">
        <w:t xml:space="preserve">(‘F2F’) </w:t>
      </w:r>
      <w:r>
        <w:t>than most practices in the Coventry/Warwick</w:t>
      </w:r>
      <w:r w:rsidR="00113ABE">
        <w:t>shire</w:t>
      </w:r>
      <w:r>
        <w:t xml:space="preserve"> area.</w:t>
      </w:r>
      <w:r w:rsidR="0043133F">
        <w:t xml:space="preserve"> But t</w:t>
      </w:r>
      <w:r>
        <w:t>here is increasing pressure, via NHS contracts, to move to compulsory triage</w:t>
      </w:r>
      <w:r w:rsidR="0043133F">
        <w:t xml:space="preserve"> – where patients answer online questions about their conditions and the type of appointment is decided online. In Brookside, those on reception usually know the patient and </w:t>
      </w:r>
      <w:proofErr w:type="gramStart"/>
      <w:r w:rsidR="0043133F">
        <w:t>are able to</w:t>
      </w:r>
      <w:proofErr w:type="gramEnd"/>
      <w:r w:rsidR="0043133F">
        <w:t xml:space="preserve"> assess </w:t>
      </w:r>
      <w:r w:rsidR="00113ABE">
        <w:t xml:space="preserve">the best and most appropriate care options. </w:t>
      </w:r>
      <w:r>
        <w:t xml:space="preserve"> </w:t>
      </w:r>
    </w:p>
    <w:p w14:paraId="1BDCFD63" w14:textId="77777777" w:rsidR="00193B92" w:rsidRDefault="00193B92" w:rsidP="00084C61">
      <w:pPr>
        <w:jc w:val="both"/>
      </w:pPr>
    </w:p>
    <w:p w14:paraId="40B7CC0C" w14:textId="446D16A8" w:rsidR="00E767A5" w:rsidRDefault="00E767A5" w:rsidP="00084C61">
      <w:pPr>
        <w:jc w:val="both"/>
        <w:rPr>
          <w:u w:val="single"/>
        </w:rPr>
      </w:pPr>
      <w:r>
        <w:t xml:space="preserve">b. </w:t>
      </w:r>
      <w:r>
        <w:rPr>
          <w:u w:val="single"/>
        </w:rPr>
        <w:t>Telephone data</w:t>
      </w:r>
    </w:p>
    <w:p w14:paraId="48765FD1" w14:textId="5EF8B5C9" w:rsidR="008D6911" w:rsidRDefault="008D6911" w:rsidP="00084C61">
      <w:pPr>
        <w:jc w:val="both"/>
        <w:rPr>
          <w:u w:val="single"/>
        </w:rPr>
      </w:pPr>
    </w:p>
    <w:p w14:paraId="1494F527" w14:textId="30C2E965" w:rsidR="00B32A24" w:rsidRDefault="00B32A24" w:rsidP="00084C61">
      <w:pPr>
        <w:jc w:val="both"/>
      </w:pPr>
      <w:r>
        <w:t xml:space="preserve">At 8.30 and 2 pm there are usually </w:t>
      </w:r>
      <w:r w:rsidR="00113ABE">
        <w:t xml:space="preserve">a minimum of </w:t>
      </w:r>
      <w:r>
        <w:t xml:space="preserve">3 </w:t>
      </w:r>
      <w:r w:rsidR="00F42238">
        <w:t xml:space="preserve">staff </w:t>
      </w:r>
      <w:r w:rsidR="00113ABE">
        <w:t xml:space="preserve">available </w:t>
      </w:r>
      <w:r w:rsidR="00F42238">
        <w:t xml:space="preserve">to answer calls – sometimes </w:t>
      </w:r>
      <w:r w:rsidR="00BA31DA">
        <w:t>a doctor will answer.</w:t>
      </w:r>
      <w:r w:rsidR="00F52FA6">
        <w:t xml:space="preserve"> </w:t>
      </w:r>
      <w:r w:rsidR="00113ABE">
        <w:t xml:space="preserve">The average waiting time before answering in April was 1m 42s.  The number of “callbacks” (where you keep your place in the queue but can hang up and get a call when you are at the front of the queue) has reduced indicating a reduction in waiting times.  The telephone system prioritises those patients </w:t>
      </w:r>
      <w:r w:rsidR="00113ABE">
        <w:lastRenderedPageBreak/>
        <w:t xml:space="preserve">that the surgery </w:t>
      </w:r>
      <w:r w:rsidR="00E30179">
        <w:t>has</w:t>
      </w:r>
      <w:r w:rsidR="00113ABE">
        <w:t xml:space="preserve"> marked as “vulnerable”.  If a call is missed from a “vulnerable” </w:t>
      </w:r>
      <w:r w:rsidR="00E30179">
        <w:t>patient,</w:t>
      </w:r>
      <w:r w:rsidR="00113ABE">
        <w:t xml:space="preserve"> then </w:t>
      </w:r>
      <w:r w:rsidR="001B646F">
        <w:t xml:space="preserve">Receptionists </w:t>
      </w:r>
      <w:r w:rsidR="00113ABE">
        <w:t>will call them back to ensure all is well.</w:t>
      </w:r>
    </w:p>
    <w:p w14:paraId="7B099677" w14:textId="77777777" w:rsidR="00113ABE" w:rsidRDefault="00113ABE" w:rsidP="00084C61">
      <w:pPr>
        <w:jc w:val="both"/>
      </w:pPr>
    </w:p>
    <w:p w14:paraId="5E604381" w14:textId="084780AA" w:rsidR="00827B5D" w:rsidRDefault="00827B5D" w:rsidP="00084C61">
      <w:pPr>
        <w:jc w:val="both"/>
        <w:rPr>
          <w:u w:val="single"/>
        </w:rPr>
      </w:pPr>
      <w:r>
        <w:t xml:space="preserve">c. </w:t>
      </w:r>
      <w:r>
        <w:rPr>
          <w:u w:val="single"/>
        </w:rPr>
        <w:t>Current staff</w:t>
      </w:r>
    </w:p>
    <w:p w14:paraId="6BE9AC9B" w14:textId="77777777" w:rsidR="00B21B6D" w:rsidRDefault="00B21B6D" w:rsidP="00084C61">
      <w:pPr>
        <w:jc w:val="both"/>
        <w:rPr>
          <w:u w:val="single"/>
        </w:rPr>
      </w:pPr>
    </w:p>
    <w:p w14:paraId="689D8F2F" w14:textId="3CCA6E98" w:rsidR="00827B5D" w:rsidRDefault="009B53FA" w:rsidP="00084C61">
      <w:pPr>
        <w:jc w:val="both"/>
      </w:pPr>
      <w:r>
        <w:t>There is a vacancy for a safeguarding apprentice.</w:t>
      </w:r>
      <w:r w:rsidR="00C720E7">
        <w:t xml:space="preserve"> Sue </w:t>
      </w:r>
      <w:r w:rsidR="00B21B6D">
        <w:t xml:space="preserve">currently covers child safeguarding, </w:t>
      </w:r>
      <w:r w:rsidR="002C3AF5">
        <w:t>Georgia adult safeguarding</w:t>
      </w:r>
      <w:r w:rsidR="00992BCC">
        <w:t>.</w:t>
      </w:r>
      <w:r w:rsidR="008144CD">
        <w:t xml:space="preserve"> There are 6 staff in the dispensary plus 2 </w:t>
      </w:r>
      <w:r w:rsidR="00D50C84">
        <w:t xml:space="preserve">helpers when needed – a happy group. We still have 4 </w:t>
      </w:r>
      <w:r w:rsidR="009226E3">
        <w:t>Registrars</w:t>
      </w:r>
      <w:r w:rsidR="00702F9F">
        <w:t>.</w:t>
      </w:r>
    </w:p>
    <w:p w14:paraId="1F06C2C3" w14:textId="77777777" w:rsidR="005037E8" w:rsidRDefault="005037E8" w:rsidP="00084C61">
      <w:pPr>
        <w:jc w:val="both"/>
      </w:pPr>
    </w:p>
    <w:p w14:paraId="4DA9D7A5" w14:textId="09B0266D" w:rsidR="005037E8" w:rsidRDefault="005037E8" w:rsidP="00084C61">
      <w:pPr>
        <w:jc w:val="both"/>
        <w:rPr>
          <w:u w:val="single"/>
        </w:rPr>
      </w:pPr>
      <w:r>
        <w:t xml:space="preserve">d. </w:t>
      </w:r>
      <w:r>
        <w:rPr>
          <w:u w:val="single"/>
        </w:rPr>
        <w:t>New IT software for data entry</w:t>
      </w:r>
    </w:p>
    <w:p w14:paraId="479B0B10" w14:textId="77777777" w:rsidR="005037E8" w:rsidRDefault="005037E8" w:rsidP="00084C61">
      <w:pPr>
        <w:jc w:val="both"/>
        <w:rPr>
          <w:u w:val="single"/>
        </w:rPr>
      </w:pPr>
    </w:p>
    <w:p w14:paraId="17B3808B" w14:textId="3F675D31" w:rsidR="005037E8" w:rsidRDefault="00BC4E84" w:rsidP="00084C61">
      <w:pPr>
        <w:jc w:val="both"/>
      </w:pPr>
      <w:r>
        <w:t>It is proving more efficient across the board</w:t>
      </w:r>
      <w:r w:rsidR="00675B3E">
        <w:t>.</w:t>
      </w:r>
      <w:r w:rsidR="00C06F64">
        <w:t xml:space="preserve"> </w:t>
      </w:r>
      <w:r w:rsidR="003E0DB9">
        <w:t xml:space="preserve">It is particularly helpful in </w:t>
      </w:r>
      <w:r w:rsidR="004A7BE0">
        <w:t xml:space="preserve">combining </w:t>
      </w:r>
      <w:r w:rsidR="00DD2921">
        <w:t xml:space="preserve">different </w:t>
      </w:r>
      <w:r w:rsidR="004A7BE0">
        <w:t xml:space="preserve">lists – </w:t>
      </w:r>
      <w:r w:rsidR="00E30179">
        <w:t>e.g.</w:t>
      </w:r>
      <w:r w:rsidR="004A7BE0">
        <w:t xml:space="preserve"> recalls and review</w:t>
      </w:r>
      <w:r w:rsidR="001B60D4">
        <w:t xml:space="preserve">s </w:t>
      </w:r>
      <w:r w:rsidR="00E30179">
        <w:t xml:space="preserve">– </w:t>
      </w:r>
      <w:r w:rsidR="001B60D4">
        <w:t>allowing</w:t>
      </w:r>
      <w:r w:rsidR="00E30179">
        <w:t xml:space="preserve"> a</w:t>
      </w:r>
      <w:r w:rsidR="001B60D4">
        <w:t xml:space="preserve"> more efficient and streamlined process.  All staff are undergoing training on this.</w:t>
      </w:r>
    </w:p>
    <w:p w14:paraId="352DD42D" w14:textId="77777777" w:rsidR="001E3B06" w:rsidRDefault="001E3B06" w:rsidP="00084C61">
      <w:pPr>
        <w:jc w:val="both"/>
      </w:pPr>
    </w:p>
    <w:p w14:paraId="1AD77F68" w14:textId="6DB6CCC1" w:rsidR="001E3B06" w:rsidRDefault="001E3B06" w:rsidP="00084C61">
      <w:pPr>
        <w:jc w:val="both"/>
        <w:rPr>
          <w:u w:val="single"/>
        </w:rPr>
      </w:pPr>
      <w:r>
        <w:t xml:space="preserve">7. </w:t>
      </w:r>
      <w:r w:rsidRPr="0089199D">
        <w:rPr>
          <w:u w:val="single"/>
        </w:rPr>
        <w:t>Any ot</w:t>
      </w:r>
      <w:r w:rsidR="0089199D" w:rsidRPr="0089199D">
        <w:rPr>
          <w:u w:val="single"/>
        </w:rPr>
        <w:t>he</w:t>
      </w:r>
      <w:r w:rsidRPr="0089199D">
        <w:rPr>
          <w:u w:val="single"/>
        </w:rPr>
        <w:t>r business</w:t>
      </w:r>
    </w:p>
    <w:p w14:paraId="7F6C9DF2" w14:textId="77777777" w:rsidR="0089199D" w:rsidRDefault="0089199D" w:rsidP="00084C61">
      <w:pPr>
        <w:jc w:val="both"/>
        <w:rPr>
          <w:u w:val="single"/>
        </w:rPr>
      </w:pPr>
    </w:p>
    <w:p w14:paraId="2A2E35DC" w14:textId="43F4C120" w:rsidR="0089199D" w:rsidRDefault="00B52D6D" w:rsidP="00084C61">
      <w:pPr>
        <w:jc w:val="both"/>
        <w:rPr>
          <w:u w:val="single"/>
        </w:rPr>
      </w:pPr>
      <w:r w:rsidRPr="00F523CA">
        <w:rPr>
          <w:u w:val="single"/>
        </w:rPr>
        <w:t>Waiting room Blood Pressure machine</w:t>
      </w:r>
    </w:p>
    <w:p w14:paraId="19C9548C" w14:textId="77777777" w:rsidR="00F523CA" w:rsidRDefault="00F523CA" w:rsidP="00084C61">
      <w:pPr>
        <w:jc w:val="both"/>
        <w:rPr>
          <w:u w:val="single"/>
        </w:rPr>
      </w:pPr>
    </w:p>
    <w:p w14:paraId="1A1F8347" w14:textId="77777777" w:rsidR="00E30179" w:rsidRDefault="00657087" w:rsidP="00084C61">
      <w:pPr>
        <w:jc w:val="both"/>
      </w:pPr>
      <w:r>
        <w:t xml:space="preserve">The </w:t>
      </w:r>
      <w:r w:rsidR="008C64D2">
        <w:t xml:space="preserve">licence for the machine costs </w:t>
      </w:r>
      <w:r w:rsidR="001B60D4">
        <w:t xml:space="preserve">over </w:t>
      </w:r>
      <w:r w:rsidR="008C64D2">
        <w:t>£1,000 pa</w:t>
      </w:r>
      <w:r w:rsidR="00E07586">
        <w:t xml:space="preserve">. </w:t>
      </w:r>
      <w:r w:rsidR="00D85916">
        <w:t xml:space="preserve">The results are unreliable, as patients may be </w:t>
      </w:r>
      <w:r w:rsidR="00431CF0">
        <w:t>stresse</w:t>
      </w:r>
      <w:r w:rsidR="001B60D4">
        <w:t xml:space="preserve">d and </w:t>
      </w:r>
      <w:r w:rsidR="00431CF0">
        <w:t>hurried – doctors</w:t>
      </w:r>
      <w:r w:rsidR="0055524C">
        <w:t xml:space="preserve"> do not trust the results. </w:t>
      </w:r>
      <w:r w:rsidR="001B60D4">
        <w:t>Reliable home BP monitors a</w:t>
      </w:r>
      <w:r w:rsidR="00C5283F">
        <w:t>re available for £</w:t>
      </w:r>
      <w:r w:rsidR="00507B44">
        <w:t xml:space="preserve">25-30 or so and are </w:t>
      </w:r>
      <w:r w:rsidR="001B60D4">
        <w:t>a better measure</w:t>
      </w:r>
      <w:r w:rsidR="00507B44">
        <w:t xml:space="preserve">. The practice has loaned some out before – but returns </w:t>
      </w:r>
      <w:r w:rsidR="00326887">
        <w:t>were</w:t>
      </w:r>
      <w:r w:rsidR="00507B44">
        <w:t xml:space="preserve"> not guaranteed!</w:t>
      </w:r>
      <w:r w:rsidR="00431CF0">
        <w:t xml:space="preserve"> </w:t>
      </w:r>
      <w:r w:rsidR="00326887">
        <w:t xml:space="preserve"> </w:t>
      </w:r>
      <w:r w:rsidR="001B60D4">
        <w:t>I</w:t>
      </w:r>
      <w:r w:rsidR="003E6BDB">
        <w:t>t was suggested that</w:t>
      </w:r>
      <w:r w:rsidR="00326887">
        <w:t xml:space="preserve"> a deposit </w:t>
      </w:r>
      <w:r w:rsidR="001B60D4">
        <w:t>be taken for this loan service to continue</w:t>
      </w:r>
      <w:r w:rsidR="00326887">
        <w:t>.</w:t>
      </w:r>
      <w:r w:rsidR="008C64D2">
        <w:t xml:space="preserve"> </w:t>
      </w:r>
      <w:r w:rsidR="00CB1B5B">
        <w:t>In</w:t>
      </w:r>
      <w:r w:rsidR="00646880">
        <w:t xml:space="preserve"> </w:t>
      </w:r>
      <w:r w:rsidR="00CB1B5B">
        <w:t xml:space="preserve">any event, doctors can administer the test when deemed necessary, so removing the machine would not </w:t>
      </w:r>
      <w:r w:rsidR="00FD26BD">
        <w:t>involve any diminution in the service.</w:t>
      </w:r>
      <w:r w:rsidR="00AD2E72">
        <w:t xml:space="preserve">  The incidence of that </w:t>
      </w:r>
      <w:r w:rsidR="00AB20EC">
        <w:t>can be monitored.</w:t>
      </w:r>
      <w:r w:rsidR="001B60D4">
        <w:t xml:space="preserve"> </w:t>
      </w:r>
    </w:p>
    <w:p w14:paraId="6EBC8A0B" w14:textId="77777777" w:rsidR="00E30179" w:rsidRDefault="00E30179" w:rsidP="00084C61">
      <w:pPr>
        <w:jc w:val="both"/>
      </w:pPr>
    </w:p>
    <w:p w14:paraId="084E903B" w14:textId="45FBFA42" w:rsidR="00F523CA" w:rsidRDefault="001B60D4" w:rsidP="00084C61">
      <w:pPr>
        <w:jc w:val="both"/>
      </w:pPr>
      <w:r>
        <w:t>Given the ongoing provision of BP testing by GP or nurse</w:t>
      </w:r>
      <w:r w:rsidR="00E30179">
        <w:t>,</w:t>
      </w:r>
      <w:r>
        <w:t xml:space="preserve"> the group supported the removal of the waiting room BP monitor and for the impact to be assessed over the coming months.</w:t>
      </w:r>
    </w:p>
    <w:p w14:paraId="705EC9FC" w14:textId="77777777" w:rsidR="00E34357" w:rsidRDefault="00E34357" w:rsidP="00084C61">
      <w:pPr>
        <w:jc w:val="both"/>
      </w:pPr>
    </w:p>
    <w:p w14:paraId="31ECF908" w14:textId="1557C88F" w:rsidR="00E34357" w:rsidRDefault="00176607" w:rsidP="00084C61">
      <w:pPr>
        <w:jc w:val="both"/>
        <w:rPr>
          <w:u w:val="single"/>
        </w:rPr>
      </w:pPr>
      <w:r>
        <w:rPr>
          <w:u w:val="single"/>
        </w:rPr>
        <w:t>Blood tests</w:t>
      </w:r>
    </w:p>
    <w:p w14:paraId="6F6D79A0" w14:textId="77777777" w:rsidR="00C6724D" w:rsidRDefault="00C6724D" w:rsidP="00084C61">
      <w:pPr>
        <w:jc w:val="both"/>
        <w:rPr>
          <w:u w:val="single"/>
        </w:rPr>
      </w:pPr>
    </w:p>
    <w:p w14:paraId="0B7A14DB" w14:textId="181DB8E7" w:rsidR="00C6724D" w:rsidRDefault="001B60D4" w:rsidP="00084C61">
      <w:pPr>
        <w:jc w:val="both"/>
      </w:pPr>
      <w:r>
        <w:t>It was suggested that one improvement to the service provided would be to have phlebotomy clinics again.  These were previously provided as an outreach service by St Cross hospital but th</w:t>
      </w:r>
      <w:r w:rsidR="00CA6B3D">
        <w:t xml:space="preserve">ere is no plan </w:t>
      </w:r>
      <w:r>
        <w:t>re-instate</w:t>
      </w:r>
      <w:r w:rsidR="00B7108E">
        <w:t xml:space="preserve"> testing at the surgery</w:t>
      </w:r>
      <w:r>
        <w:t xml:space="preserve">.  The practice would find it difficult to provide this service </w:t>
      </w:r>
      <w:r w:rsidR="00243B90">
        <w:t>–</w:t>
      </w:r>
      <w:r w:rsidR="00B7108E">
        <w:t xml:space="preserve"> </w:t>
      </w:r>
      <w:r w:rsidR="007F31BE">
        <w:t>factors include the cost and time for training</w:t>
      </w:r>
      <w:r w:rsidR="008E7E3A">
        <w:t>, the limit on space – which room will be needed and when</w:t>
      </w:r>
      <w:r w:rsidR="00247FC0">
        <w:t xml:space="preserve"> – and the availability of fundin</w:t>
      </w:r>
      <w:r>
        <w:t>g.  Dr Menon agreed to look at this again</w:t>
      </w:r>
    </w:p>
    <w:p w14:paraId="55CFB493" w14:textId="77777777" w:rsidR="00646880" w:rsidRDefault="00646880" w:rsidP="00084C61">
      <w:pPr>
        <w:jc w:val="both"/>
      </w:pPr>
    </w:p>
    <w:p w14:paraId="29D239AB" w14:textId="09F4F2D6" w:rsidR="00646880" w:rsidRDefault="00F84C2D" w:rsidP="00084C61">
      <w:pPr>
        <w:jc w:val="both"/>
        <w:rPr>
          <w:u w:val="single"/>
        </w:rPr>
      </w:pPr>
      <w:r>
        <w:t xml:space="preserve">8. </w:t>
      </w:r>
      <w:r w:rsidR="004764DF" w:rsidRPr="00F84C2D">
        <w:rPr>
          <w:u w:val="single"/>
        </w:rPr>
        <w:t>Date</w:t>
      </w:r>
      <w:r w:rsidR="00CB731E">
        <w:rPr>
          <w:u w:val="single"/>
        </w:rPr>
        <w:t>s</w:t>
      </w:r>
      <w:r w:rsidR="004764DF" w:rsidRPr="00F84C2D">
        <w:rPr>
          <w:u w:val="single"/>
        </w:rPr>
        <w:t xml:space="preserve"> of next meeting</w:t>
      </w:r>
      <w:r w:rsidR="00994EA6">
        <w:rPr>
          <w:u w:val="single"/>
        </w:rPr>
        <w:t>s</w:t>
      </w:r>
    </w:p>
    <w:p w14:paraId="564AC0BD" w14:textId="77777777" w:rsidR="00CB731E" w:rsidRDefault="00CB731E" w:rsidP="00084C61">
      <w:pPr>
        <w:jc w:val="both"/>
        <w:rPr>
          <w:u w:val="single"/>
        </w:rPr>
      </w:pPr>
    </w:p>
    <w:p w14:paraId="46B474AC" w14:textId="7F934B4F" w:rsidR="00CB731E" w:rsidRPr="0039483D" w:rsidRDefault="0064310C" w:rsidP="00084C61">
      <w:pPr>
        <w:jc w:val="both"/>
        <w:rPr>
          <w:b/>
          <w:bCs/>
        </w:rPr>
      </w:pPr>
      <w:r w:rsidRPr="0039483D">
        <w:rPr>
          <w:b/>
          <w:bCs/>
        </w:rPr>
        <w:t xml:space="preserve">9 October 2025 at </w:t>
      </w:r>
      <w:r w:rsidR="006B090C" w:rsidRPr="0039483D">
        <w:rPr>
          <w:b/>
          <w:bCs/>
        </w:rPr>
        <w:t>1.15 pm</w:t>
      </w:r>
    </w:p>
    <w:p w14:paraId="0226236C" w14:textId="77777777" w:rsidR="006B090C" w:rsidRPr="0039483D" w:rsidRDefault="006B090C" w:rsidP="00084C61">
      <w:pPr>
        <w:jc w:val="both"/>
        <w:rPr>
          <w:b/>
          <w:bCs/>
        </w:rPr>
      </w:pPr>
    </w:p>
    <w:p w14:paraId="34A139C8" w14:textId="53F03D04" w:rsidR="006B090C" w:rsidRPr="0039483D" w:rsidRDefault="006B090C" w:rsidP="00084C61">
      <w:pPr>
        <w:jc w:val="both"/>
        <w:rPr>
          <w:b/>
          <w:bCs/>
        </w:rPr>
      </w:pPr>
      <w:r w:rsidRPr="0039483D">
        <w:rPr>
          <w:b/>
          <w:bCs/>
        </w:rPr>
        <w:t>15 January 2026 at 1.15 pm</w:t>
      </w:r>
    </w:p>
    <w:p w14:paraId="5184121E" w14:textId="77777777" w:rsidR="004E6124" w:rsidRDefault="004E6124" w:rsidP="00084C61">
      <w:pPr>
        <w:jc w:val="both"/>
      </w:pPr>
    </w:p>
    <w:p w14:paraId="728549B6" w14:textId="6922C5E6" w:rsidR="004E6124" w:rsidRPr="0064310C" w:rsidRDefault="004E6124" w:rsidP="00084C61">
      <w:pPr>
        <w:jc w:val="both"/>
      </w:pPr>
      <w:r>
        <w:t xml:space="preserve">Both meetings to </w:t>
      </w:r>
      <w:r w:rsidR="00E30179">
        <w:t xml:space="preserve">be </w:t>
      </w:r>
      <w:r>
        <w:t>held at the surgery</w:t>
      </w:r>
    </w:p>
    <w:p w14:paraId="367A6934" w14:textId="77777777" w:rsidR="00F84C2D" w:rsidRDefault="00F84C2D" w:rsidP="00084C61">
      <w:pPr>
        <w:jc w:val="both"/>
        <w:rPr>
          <w:u w:val="single"/>
        </w:rPr>
      </w:pPr>
    </w:p>
    <w:p w14:paraId="7366443F" w14:textId="3FC3A567" w:rsidR="0043133F" w:rsidRPr="00105979" w:rsidRDefault="0043133F" w:rsidP="4BDD3214">
      <w:pPr>
        <w:jc w:val="both"/>
      </w:pPr>
    </w:p>
    <w:sectPr w:rsidR="0043133F" w:rsidRPr="00105979" w:rsidSect="00646A86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0B23"/>
    <w:multiLevelType w:val="hybridMultilevel"/>
    <w:tmpl w:val="587632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78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7"/>
    <w:rsid w:val="00010ED4"/>
    <w:rsid w:val="00020E57"/>
    <w:rsid w:val="00052C4E"/>
    <w:rsid w:val="00084C61"/>
    <w:rsid w:val="00105979"/>
    <w:rsid w:val="00113ABE"/>
    <w:rsid w:val="00116D2E"/>
    <w:rsid w:val="00176607"/>
    <w:rsid w:val="00193B92"/>
    <w:rsid w:val="001B60D4"/>
    <w:rsid w:val="001B646F"/>
    <w:rsid w:val="001E3B06"/>
    <w:rsid w:val="00203D2C"/>
    <w:rsid w:val="00243B90"/>
    <w:rsid w:val="00247FC0"/>
    <w:rsid w:val="002C3AF5"/>
    <w:rsid w:val="00326887"/>
    <w:rsid w:val="0039483D"/>
    <w:rsid w:val="003B1F33"/>
    <w:rsid w:val="003E0DB9"/>
    <w:rsid w:val="003E6BDB"/>
    <w:rsid w:val="0041535C"/>
    <w:rsid w:val="0043133F"/>
    <w:rsid w:val="00431CF0"/>
    <w:rsid w:val="004764DF"/>
    <w:rsid w:val="004A7BE0"/>
    <w:rsid w:val="004E6124"/>
    <w:rsid w:val="005037E8"/>
    <w:rsid w:val="00507B44"/>
    <w:rsid w:val="0055524C"/>
    <w:rsid w:val="005908C0"/>
    <w:rsid w:val="0064310C"/>
    <w:rsid w:val="00646880"/>
    <w:rsid w:val="00646A86"/>
    <w:rsid w:val="00657087"/>
    <w:rsid w:val="00675B3E"/>
    <w:rsid w:val="006B090C"/>
    <w:rsid w:val="006B4F08"/>
    <w:rsid w:val="00702F9F"/>
    <w:rsid w:val="00725AA5"/>
    <w:rsid w:val="007F31BE"/>
    <w:rsid w:val="00802C25"/>
    <w:rsid w:val="008144CD"/>
    <w:rsid w:val="00827B5D"/>
    <w:rsid w:val="0089199D"/>
    <w:rsid w:val="008C64D2"/>
    <w:rsid w:val="008D6911"/>
    <w:rsid w:val="008E7E3A"/>
    <w:rsid w:val="009226E3"/>
    <w:rsid w:val="00983D04"/>
    <w:rsid w:val="00992BCC"/>
    <w:rsid w:val="00994EA6"/>
    <w:rsid w:val="009B53FA"/>
    <w:rsid w:val="00A87A93"/>
    <w:rsid w:val="00AA1C3F"/>
    <w:rsid w:val="00AB20EC"/>
    <w:rsid w:val="00AD2E72"/>
    <w:rsid w:val="00B21B6D"/>
    <w:rsid w:val="00B32A24"/>
    <w:rsid w:val="00B52D6D"/>
    <w:rsid w:val="00B7108E"/>
    <w:rsid w:val="00B76283"/>
    <w:rsid w:val="00BA31DA"/>
    <w:rsid w:val="00BC4E84"/>
    <w:rsid w:val="00C06F64"/>
    <w:rsid w:val="00C5283F"/>
    <w:rsid w:val="00C6724D"/>
    <w:rsid w:val="00C720E7"/>
    <w:rsid w:val="00C84683"/>
    <w:rsid w:val="00CA6B3D"/>
    <w:rsid w:val="00CB1B5B"/>
    <w:rsid w:val="00CB731E"/>
    <w:rsid w:val="00D50C84"/>
    <w:rsid w:val="00D727AF"/>
    <w:rsid w:val="00D85916"/>
    <w:rsid w:val="00DD2921"/>
    <w:rsid w:val="00E07586"/>
    <w:rsid w:val="00E30179"/>
    <w:rsid w:val="00E34357"/>
    <w:rsid w:val="00E767A5"/>
    <w:rsid w:val="00F42238"/>
    <w:rsid w:val="00F523CA"/>
    <w:rsid w:val="00F52FA6"/>
    <w:rsid w:val="00F71948"/>
    <w:rsid w:val="00F84C2D"/>
    <w:rsid w:val="00FD26BD"/>
    <w:rsid w:val="4BD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BA49"/>
  <w15:chartTrackingRefBased/>
  <w15:docId w15:val="{9E683B81-F8EC-4410-AC2F-4FCC1B9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57"/>
    <w:pPr>
      <w:spacing w:after="0" w:line="240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E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E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E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E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E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E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E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E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E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E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E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E5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E5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Tickle</dc:creator>
  <cp:keywords/>
  <dc:description/>
  <cp:lastModifiedBy>HINSULL, Georgia (BROOKSIDE SURGERY)</cp:lastModifiedBy>
  <cp:revision>2</cp:revision>
  <dcterms:created xsi:type="dcterms:W3CDTF">2025-10-31T14:49:00Z</dcterms:created>
  <dcterms:modified xsi:type="dcterms:W3CDTF">2025-10-31T14:49:00Z</dcterms:modified>
</cp:coreProperties>
</file>